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94" w:rsidRDefault="008B7894">
      <w:pPr>
        <w:pStyle w:val="ConsPlusTitlePage"/>
      </w:pPr>
      <w:r>
        <w:br/>
      </w:r>
    </w:p>
    <w:p w:rsidR="008B7894" w:rsidRDefault="008B7894">
      <w:pPr>
        <w:pStyle w:val="ConsPlusNormal"/>
        <w:ind w:firstLine="540"/>
        <w:jc w:val="both"/>
        <w:outlineLvl w:val="0"/>
      </w:pPr>
    </w:p>
    <w:tbl>
      <w:tblPr>
        <w:tblW w:w="92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2"/>
      </w:tblGrid>
      <w:tr w:rsidR="00CC5F3B" w:rsidTr="00CC5F3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F3B" w:rsidRDefault="00CC5F3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F3B" w:rsidRDefault="00A071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632CF" wp14:editId="54181447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212725</wp:posOffset>
                      </wp:positionV>
                      <wp:extent cx="2114550" cy="1762125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1762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0716F" w:rsidRDefault="00A0716F" w:rsidP="00A0716F">
                                  <w:pPr>
                                    <w:jc w:val="center"/>
                                  </w:pPr>
                                  <w:r w:rsidRPr="00A0716F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E0CFB5D" wp14:editId="03140A89">
                                        <wp:extent cx="1644010" cy="1807843"/>
                                        <wp:effectExtent l="0" t="5715" r="8255" b="8255"/>
                                        <wp:docPr id="2" name="image1.jpe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1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5" cstate="print"/>
                                                <a:srcRect l="15987" t="51636" r="63609" b="33929"/>
                                                <a:stretch/>
                                              </pic:blipFill>
                                              <pic:spPr bwMode="auto">
                                                <a:xfrm rot="5400000">
                                                  <a:off x="0" y="0"/>
                                                  <a:ext cx="1656964" cy="18220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64.2pt;margin-top:16.75pt;width:166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" filled="f" stroked="f" strokeweight="2pt">
                      <v:textbox>
                        <w:txbxContent>
                          <w:p w:rsidR="00A0716F" w:rsidRDefault="00A0716F" w:rsidP="00A0716F">
                            <w:pPr>
                              <w:jc w:val="center"/>
                            </w:pPr>
                            <w:r w:rsidRPr="00A0716F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E0CFB5D" wp14:editId="03140A89">
                                  <wp:extent cx="1644010" cy="1807843"/>
                                  <wp:effectExtent l="0" t="5715" r="8255" b="8255"/>
                                  <wp:docPr id="2" name="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1.jpeg"/>
                                          <pic:cNvPicPr/>
                                        </pic:nvPicPr>
                                        <pic:blipFill rotWithShape="1">
                                          <a:blip r:embed="rId5" cstate="print"/>
                                          <a:srcRect l="15987" t="51636" r="63609" b="33929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656964" cy="18220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8B7894" w:rsidRDefault="00CC5F3B">
      <w:pPr>
        <w:pStyle w:val="ConsPlusNonformat"/>
        <w:spacing w:before="260"/>
        <w:jc w:val="both"/>
      </w:pPr>
      <w:r>
        <w:t xml:space="preserve">                                       </w:t>
      </w:r>
      <w:r w:rsidR="008B7894">
        <w:t>УТВЕРЖДАЮ</w:t>
      </w:r>
    </w:p>
    <w:p w:rsidR="008B7894" w:rsidRDefault="008B7894">
      <w:pPr>
        <w:pStyle w:val="ConsPlusNonformat"/>
        <w:jc w:val="both"/>
      </w:pPr>
      <w:r>
        <w:t xml:space="preserve">     </w:t>
      </w:r>
      <w:r w:rsidR="00821A43">
        <w:t xml:space="preserve">                                  Директор МОУ «</w:t>
      </w:r>
      <w:proofErr w:type="spellStart"/>
      <w:r w:rsidR="00821A43">
        <w:t>Виньковская</w:t>
      </w:r>
      <w:proofErr w:type="spellEnd"/>
      <w:r w:rsidR="00821A43">
        <w:t xml:space="preserve"> начальная </w:t>
      </w:r>
    </w:p>
    <w:p w:rsidR="008B7894" w:rsidRDefault="008B7894">
      <w:pPr>
        <w:pStyle w:val="ConsPlusNonformat"/>
        <w:jc w:val="both"/>
      </w:pPr>
      <w:r>
        <w:t xml:space="preserve">     </w:t>
      </w:r>
      <w:r w:rsidR="00821A43">
        <w:t xml:space="preserve">                               </w:t>
      </w:r>
      <w:r>
        <w:t xml:space="preserve"> </w:t>
      </w:r>
      <w:r w:rsidR="00821A43">
        <w:t xml:space="preserve">  общеобразовательная школа»</w:t>
      </w:r>
    </w:p>
    <w:p w:rsidR="00821A43" w:rsidRDefault="008B7894" w:rsidP="00821A43">
      <w:pPr>
        <w:pStyle w:val="ConsPlusNonformat"/>
        <w:jc w:val="both"/>
      </w:pPr>
      <w:r>
        <w:t xml:space="preserve">                                       </w:t>
      </w:r>
      <w:r w:rsidR="00A0716F">
        <w:t xml:space="preserve"> Федосова А.В.</w:t>
      </w:r>
      <w:r>
        <w:t xml:space="preserve">              </w:t>
      </w:r>
    </w:p>
    <w:p w:rsidR="008B7894" w:rsidRDefault="008B7894">
      <w:pPr>
        <w:pStyle w:val="ConsPlusNonformat"/>
        <w:jc w:val="both"/>
      </w:pPr>
      <w:r>
        <w:t xml:space="preserve">                                      </w:t>
      </w:r>
    </w:p>
    <w:p w:rsidR="008B7894" w:rsidRDefault="008B7894">
      <w:pPr>
        <w:pStyle w:val="ConsPlusNonformat"/>
        <w:jc w:val="both"/>
      </w:pPr>
      <w:r>
        <w:t xml:space="preserve">                          </w:t>
      </w:r>
      <w:r w:rsidR="00261638">
        <w:t xml:space="preserve">                            "10</w:t>
      </w:r>
      <w:r w:rsidR="00A0716F">
        <w:t>" сентября 2022</w:t>
      </w:r>
      <w:r>
        <w:t xml:space="preserve"> г.</w:t>
      </w:r>
    </w:p>
    <w:p w:rsidR="008B7894" w:rsidRDefault="008B7894">
      <w:pPr>
        <w:pStyle w:val="ConsPlusNonformat"/>
        <w:jc w:val="both"/>
      </w:pPr>
    </w:p>
    <w:p w:rsidR="008B7894" w:rsidRDefault="008B7894">
      <w:pPr>
        <w:pStyle w:val="ConsPlusNonformat"/>
        <w:jc w:val="both"/>
      </w:pPr>
      <w:r>
        <w:t xml:space="preserve">                                                                 </w:t>
      </w:r>
    </w:p>
    <w:p w:rsidR="008B7894" w:rsidRDefault="008B7894">
      <w:pPr>
        <w:pStyle w:val="ConsPlusNonformat"/>
        <w:jc w:val="both"/>
      </w:pPr>
    </w:p>
    <w:p w:rsidR="00A0716F" w:rsidRDefault="00A0716F">
      <w:pPr>
        <w:pStyle w:val="ConsPlusNonformat"/>
        <w:jc w:val="both"/>
      </w:pPr>
      <w:bookmarkStart w:id="0" w:name="_GoBack"/>
      <w:bookmarkEnd w:id="0"/>
    </w:p>
    <w:p w:rsidR="008B7894" w:rsidRPr="00261638" w:rsidRDefault="008B7894" w:rsidP="00261638">
      <w:pPr>
        <w:pStyle w:val="ConsPlusNonformat"/>
        <w:jc w:val="center"/>
        <w:rPr>
          <w:rFonts w:asciiTheme="minorHAnsi" w:hAnsiTheme="minorHAnsi"/>
          <w:b/>
          <w:sz w:val="24"/>
          <w:szCs w:val="24"/>
        </w:rPr>
      </w:pPr>
      <w:r w:rsidRPr="00261638">
        <w:rPr>
          <w:rFonts w:asciiTheme="minorHAnsi" w:hAnsiTheme="minorHAnsi"/>
          <w:b/>
          <w:sz w:val="24"/>
          <w:szCs w:val="24"/>
        </w:rPr>
        <w:t>Паспорт</w:t>
      </w:r>
    </w:p>
    <w:p w:rsidR="008B7894" w:rsidRPr="00261638" w:rsidRDefault="008B7894" w:rsidP="00261638">
      <w:pPr>
        <w:pStyle w:val="ConsPlusNonformat"/>
        <w:jc w:val="center"/>
        <w:rPr>
          <w:rFonts w:asciiTheme="minorHAnsi" w:hAnsiTheme="minorHAnsi"/>
          <w:b/>
          <w:sz w:val="24"/>
          <w:szCs w:val="24"/>
        </w:rPr>
      </w:pPr>
      <w:r w:rsidRPr="00261638">
        <w:rPr>
          <w:rFonts w:asciiTheme="minorHAnsi" w:hAnsiTheme="minorHAnsi"/>
          <w:b/>
          <w:sz w:val="24"/>
          <w:szCs w:val="24"/>
        </w:rPr>
        <w:t xml:space="preserve">доступности </w:t>
      </w:r>
      <w:r w:rsidR="00821A43" w:rsidRPr="00261638">
        <w:rPr>
          <w:rFonts w:asciiTheme="minorHAnsi" w:hAnsiTheme="minorHAnsi"/>
          <w:b/>
          <w:sz w:val="24"/>
          <w:szCs w:val="24"/>
        </w:rPr>
        <w:t>МОУ «</w:t>
      </w:r>
      <w:proofErr w:type="spellStart"/>
      <w:r w:rsidR="00821A43" w:rsidRPr="00261638">
        <w:rPr>
          <w:rFonts w:asciiTheme="minorHAnsi" w:hAnsiTheme="minorHAnsi"/>
          <w:b/>
          <w:sz w:val="24"/>
          <w:szCs w:val="24"/>
        </w:rPr>
        <w:t>Виньковская</w:t>
      </w:r>
      <w:proofErr w:type="spellEnd"/>
      <w:r w:rsidR="00821A43" w:rsidRPr="00261638">
        <w:rPr>
          <w:rFonts w:asciiTheme="minorHAnsi" w:hAnsiTheme="minorHAnsi"/>
          <w:b/>
          <w:sz w:val="24"/>
          <w:szCs w:val="24"/>
        </w:rPr>
        <w:t xml:space="preserve"> начальная общеобразовательная школа»</w:t>
      </w:r>
      <w:r w:rsidRPr="00261638">
        <w:rPr>
          <w:rFonts w:asciiTheme="minorHAnsi" w:hAnsiTheme="minorHAnsi"/>
          <w:b/>
          <w:sz w:val="24"/>
          <w:szCs w:val="24"/>
        </w:rPr>
        <w:t xml:space="preserve"> для инвалидов</w:t>
      </w:r>
    </w:p>
    <w:p w:rsidR="008B7894" w:rsidRDefault="008B7894" w:rsidP="00821A43">
      <w:pPr>
        <w:pStyle w:val="ConsPlusNonformat"/>
        <w:jc w:val="both"/>
      </w:pPr>
      <w:r>
        <w:t xml:space="preserve">                          </w:t>
      </w:r>
    </w:p>
    <w:p w:rsidR="008B7894" w:rsidRDefault="008B7894">
      <w:pPr>
        <w:pStyle w:val="ConsPlusNormal"/>
        <w:ind w:firstLine="540"/>
        <w:jc w:val="both"/>
      </w:pPr>
    </w:p>
    <w:p w:rsidR="008B7894" w:rsidRDefault="008B7894">
      <w:pPr>
        <w:pStyle w:val="ConsPlusNormal"/>
        <w:jc w:val="center"/>
        <w:outlineLvl w:val="0"/>
      </w:pPr>
      <w:r>
        <w:t>1. Общие сведения об объекте</w:t>
      </w:r>
    </w:p>
    <w:p w:rsidR="008B7894" w:rsidRDefault="008B7894">
      <w:pPr>
        <w:pStyle w:val="ConsPlusNormal"/>
        <w:ind w:firstLine="540"/>
        <w:jc w:val="both"/>
      </w:pPr>
    </w:p>
    <w:p w:rsidR="008B7894" w:rsidRDefault="008B7894">
      <w:pPr>
        <w:pStyle w:val="ConsPlusNormal"/>
        <w:ind w:firstLine="540"/>
        <w:jc w:val="both"/>
      </w:pPr>
      <w:r>
        <w:t>1.1. Наименование/вид объекта:</w:t>
      </w:r>
      <w:r w:rsidR="00821A43">
        <w:t xml:space="preserve"> </w:t>
      </w:r>
      <w:r w:rsidR="00821A43" w:rsidRPr="00360CD0">
        <w:rPr>
          <w:b/>
        </w:rPr>
        <w:t>образовательное учреждение</w:t>
      </w:r>
      <w:r>
        <w:t>.</w:t>
      </w:r>
    </w:p>
    <w:p w:rsidR="008B7894" w:rsidRPr="00821A43" w:rsidRDefault="008B7894">
      <w:pPr>
        <w:pStyle w:val="ConsPlusNormal"/>
        <w:spacing w:before="220"/>
        <w:ind w:firstLine="540"/>
        <w:jc w:val="both"/>
        <w:rPr>
          <w:i/>
        </w:rPr>
      </w:pPr>
      <w:r>
        <w:t>1.2. Адрес объекта:</w:t>
      </w:r>
      <w:r w:rsidR="00821A43">
        <w:t xml:space="preserve"> </w:t>
      </w:r>
      <w:r w:rsidR="00821A43" w:rsidRPr="00360CD0">
        <w:rPr>
          <w:b/>
        </w:rPr>
        <w:t xml:space="preserve">249802, Калужская область, </w:t>
      </w:r>
      <w:proofErr w:type="spellStart"/>
      <w:r w:rsidR="00821A43" w:rsidRPr="00360CD0">
        <w:rPr>
          <w:b/>
        </w:rPr>
        <w:t>Ферзиковский</w:t>
      </w:r>
      <w:proofErr w:type="spellEnd"/>
      <w:r w:rsidR="00821A43" w:rsidRPr="00360CD0">
        <w:rPr>
          <w:b/>
        </w:rPr>
        <w:t xml:space="preserve"> район,  д</w:t>
      </w:r>
      <w:proofErr w:type="gramStart"/>
      <w:r w:rsidR="00821A43" w:rsidRPr="00360CD0">
        <w:rPr>
          <w:b/>
        </w:rPr>
        <w:t>.З</w:t>
      </w:r>
      <w:proofErr w:type="gramEnd"/>
      <w:r w:rsidR="00821A43" w:rsidRPr="00360CD0">
        <w:rPr>
          <w:b/>
        </w:rPr>
        <w:t>удна,ул.Лесная,10</w:t>
      </w:r>
    </w:p>
    <w:p w:rsidR="008B7894" w:rsidRDefault="008B7894">
      <w:pPr>
        <w:pStyle w:val="ConsPlusNormal"/>
        <w:spacing w:before="220"/>
        <w:ind w:firstLine="540"/>
        <w:jc w:val="both"/>
      </w:pPr>
      <w:r w:rsidRPr="00821A43">
        <w:rPr>
          <w:i/>
        </w:rPr>
        <w:t xml:space="preserve">1.3. </w:t>
      </w:r>
      <w:r w:rsidR="00821A43">
        <w:rPr>
          <w:i/>
        </w:rPr>
        <w:t xml:space="preserve">Сведения об объекте: </w:t>
      </w:r>
      <w:r w:rsidR="00821A43" w:rsidRPr="00360CD0">
        <w:rPr>
          <w:b/>
          <w:i/>
        </w:rPr>
        <w:t xml:space="preserve">2 этажа, </w:t>
      </w:r>
      <w:r w:rsidR="00CC5F3B" w:rsidRPr="00360CD0">
        <w:rPr>
          <w:b/>
          <w:i/>
        </w:rPr>
        <w:t xml:space="preserve"> 1 051,6</w:t>
      </w:r>
      <w:r w:rsidR="00734BB6" w:rsidRPr="00360CD0">
        <w:rPr>
          <w:b/>
          <w:i/>
        </w:rPr>
        <w:t xml:space="preserve"> </w:t>
      </w:r>
      <w:r w:rsidRPr="00360CD0">
        <w:rPr>
          <w:b/>
        </w:rPr>
        <w:t xml:space="preserve">кв. м, земельный участок </w:t>
      </w:r>
      <w:r w:rsidR="00CC5F3B" w:rsidRPr="00360CD0">
        <w:rPr>
          <w:b/>
        </w:rPr>
        <w:t>–</w:t>
      </w:r>
      <w:r w:rsidRPr="00360CD0">
        <w:rPr>
          <w:b/>
        </w:rPr>
        <w:t xml:space="preserve"> </w:t>
      </w:r>
      <w:r w:rsidR="00CC5F3B" w:rsidRPr="00360CD0">
        <w:rPr>
          <w:b/>
        </w:rPr>
        <w:t xml:space="preserve">3 905 </w:t>
      </w:r>
      <w:proofErr w:type="spellStart"/>
      <w:r w:rsidR="00CC5F3B" w:rsidRPr="00360CD0">
        <w:rPr>
          <w:b/>
        </w:rPr>
        <w:t>кв</w:t>
      </w:r>
      <w:proofErr w:type="gramStart"/>
      <w:r w:rsidR="00CC5F3B" w:rsidRPr="00360CD0">
        <w:rPr>
          <w:b/>
        </w:rPr>
        <w:t>.м</w:t>
      </w:r>
      <w:proofErr w:type="spellEnd"/>
      <w:proofErr w:type="gramEnd"/>
    </w:p>
    <w:p w:rsidR="008B7894" w:rsidRDefault="008B7894">
      <w:pPr>
        <w:pStyle w:val="ConsPlusNormal"/>
        <w:spacing w:before="220"/>
        <w:ind w:firstLine="540"/>
        <w:jc w:val="both"/>
      </w:pPr>
      <w:r>
        <w:t>1.4. Год ввода объекта в эксплуа</w:t>
      </w:r>
      <w:r w:rsidR="00734BB6">
        <w:t xml:space="preserve">тацию: </w:t>
      </w:r>
      <w:r w:rsidR="00734BB6" w:rsidRPr="00360CD0">
        <w:rPr>
          <w:b/>
        </w:rPr>
        <w:t>1988 г</w:t>
      </w:r>
      <w:proofErr w:type="gramStart"/>
      <w:r w:rsidR="00734BB6" w:rsidRPr="00360CD0">
        <w:rPr>
          <w:b/>
        </w:rPr>
        <w:t>.</w:t>
      </w:r>
      <w:r w:rsidRPr="00360CD0">
        <w:rPr>
          <w:b/>
        </w:rPr>
        <w:t>.</w:t>
      </w:r>
      <w:proofErr w:type="gramEnd"/>
    </w:p>
    <w:p w:rsidR="008B7894" w:rsidRDefault="008B7894">
      <w:pPr>
        <w:pStyle w:val="ConsPlusNormal"/>
        <w:spacing w:before="220"/>
        <w:ind w:firstLine="540"/>
        <w:jc w:val="both"/>
      </w:pPr>
      <w:r>
        <w:t>1.5. Дата последнего капитального ремонта: __________</w:t>
      </w:r>
      <w:r w:rsidR="002A465C">
        <w:t>-</w:t>
      </w:r>
      <w:r>
        <w:t>___________.</w:t>
      </w:r>
    </w:p>
    <w:p w:rsidR="00EC3969" w:rsidRDefault="008B7894">
      <w:pPr>
        <w:pStyle w:val="ConsPlusNormal"/>
        <w:spacing w:before="220"/>
        <w:ind w:firstLine="540"/>
        <w:jc w:val="both"/>
        <w:rPr>
          <w:b/>
        </w:rPr>
      </w:pPr>
      <w:r>
        <w:t>1.6. Наименование собственника о</w:t>
      </w:r>
      <w:r w:rsidR="00360CD0">
        <w:t xml:space="preserve">бъекта: </w:t>
      </w:r>
      <w:r w:rsidR="00EC3969" w:rsidRPr="00EC3969">
        <w:rPr>
          <w:b/>
        </w:rPr>
        <w:t>Муниципальное общеобразовательное учреждение «</w:t>
      </w:r>
      <w:proofErr w:type="spellStart"/>
      <w:r w:rsidR="00EC3969" w:rsidRPr="00EC3969">
        <w:rPr>
          <w:b/>
        </w:rPr>
        <w:t>Виньковская</w:t>
      </w:r>
      <w:proofErr w:type="spellEnd"/>
      <w:r w:rsidR="00EC3969" w:rsidRPr="00EC3969">
        <w:rPr>
          <w:b/>
        </w:rPr>
        <w:t xml:space="preserve"> начальная общеобразовательная школа»</w:t>
      </w:r>
      <w:r w:rsidR="00EC3969">
        <w:rPr>
          <w:b/>
        </w:rPr>
        <w:t xml:space="preserve"> муниципального района «</w:t>
      </w:r>
      <w:proofErr w:type="spellStart"/>
      <w:r w:rsidR="00EC3969">
        <w:rPr>
          <w:b/>
        </w:rPr>
        <w:t>Ферзиковский</w:t>
      </w:r>
      <w:proofErr w:type="spellEnd"/>
      <w:r w:rsidR="00EC3969">
        <w:rPr>
          <w:b/>
        </w:rPr>
        <w:t xml:space="preserve"> район» </w:t>
      </w:r>
    </w:p>
    <w:p w:rsidR="008B7894" w:rsidRDefault="008B7894">
      <w:pPr>
        <w:pStyle w:val="ConsPlusNormal"/>
        <w:spacing w:before="220"/>
        <w:ind w:firstLine="540"/>
        <w:jc w:val="both"/>
      </w:pPr>
      <w:r>
        <w:t xml:space="preserve">1.7. Адрес места нахождения объекта: </w:t>
      </w:r>
      <w:r w:rsidR="00360CD0" w:rsidRPr="00360CD0">
        <w:rPr>
          <w:b/>
        </w:rPr>
        <w:t xml:space="preserve">249802, Калужская область, </w:t>
      </w:r>
      <w:proofErr w:type="spellStart"/>
      <w:r w:rsidR="00360CD0" w:rsidRPr="00360CD0">
        <w:rPr>
          <w:b/>
        </w:rPr>
        <w:t>Ферзиковский</w:t>
      </w:r>
      <w:proofErr w:type="spellEnd"/>
      <w:r w:rsidR="00360CD0" w:rsidRPr="00360CD0">
        <w:rPr>
          <w:b/>
        </w:rPr>
        <w:t xml:space="preserve"> район,  д</w:t>
      </w:r>
      <w:proofErr w:type="gramStart"/>
      <w:r w:rsidR="00360CD0" w:rsidRPr="00360CD0">
        <w:rPr>
          <w:b/>
        </w:rPr>
        <w:t>.З</w:t>
      </w:r>
      <w:proofErr w:type="gramEnd"/>
      <w:r w:rsidR="00360CD0" w:rsidRPr="00360CD0">
        <w:rPr>
          <w:b/>
        </w:rPr>
        <w:t>удна,ул.Лесная,10</w:t>
      </w:r>
      <w:r>
        <w:t>.</w:t>
      </w:r>
    </w:p>
    <w:p w:rsidR="008B7894" w:rsidRDefault="008B7894">
      <w:pPr>
        <w:pStyle w:val="ConsPlusNormal"/>
        <w:spacing w:before="220"/>
        <w:ind w:firstLine="540"/>
        <w:jc w:val="both"/>
      </w:pPr>
      <w:r>
        <w:t>1.8. Форма собственности объекта:</w:t>
      </w:r>
      <w:r w:rsidR="00EC3969">
        <w:t xml:space="preserve"> </w:t>
      </w:r>
      <w:r w:rsidR="00EC3969" w:rsidRPr="00EC3969">
        <w:rPr>
          <w:b/>
        </w:rPr>
        <w:t>муниципальная</w:t>
      </w:r>
      <w:proofErr w:type="gramStart"/>
      <w:r w:rsidR="00EC3969" w:rsidRPr="00EC3969">
        <w:rPr>
          <w:b/>
        </w:rPr>
        <w:t xml:space="preserve"> </w:t>
      </w:r>
      <w:r>
        <w:t>.</w:t>
      </w:r>
      <w:proofErr w:type="gramEnd"/>
    </w:p>
    <w:p w:rsidR="008B7894" w:rsidRDefault="008B7894">
      <w:pPr>
        <w:pStyle w:val="ConsPlusNormal"/>
        <w:spacing w:before="220"/>
        <w:ind w:firstLine="540"/>
        <w:jc w:val="both"/>
      </w:pPr>
      <w:r>
        <w:t>1.9. Пропускная способность объе</w:t>
      </w:r>
      <w:r w:rsidR="00360CD0">
        <w:t xml:space="preserve">кта: </w:t>
      </w:r>
      <w:r w:rsidR="00EC3969">
        <w:t xml:space="preserve"> </w:t>
      </w:r>
      <w:r w:rsidR="00EC3969" w:rsidRPr="00EC3969">
        <w:rPr>
          <w:b/>
        </w:rPr>
        <w:t>75 человек</w:t>
      </w:r>
      <w:r>
        <w:t>.</w:t>
      </w:r>
    </w:p>
    <w:p w:rsidR="008B7894" w:rsidRDefault="008B7894">
      <w:pPr>
        <w:pStyle w:val="ConsPlusNormal"/>
        <w:ind w:firstLine="540"/>
        <w:jc w:val="both"/>
      </w:pPr>
    </w:p>
    <w:p w:rsidR="008B7894" w:rsidRDefault="008B7894">
      <w:pPr>
        <w:pStyle w:val="ConsPlusNormal"/>
        <w:jc w:val="center"/>
        <w:outlineLvl w:val="0"/>
      </w:pPr>
      <w:r>
        <w:t>2. Характеристика использования объекта</w:t>
      </w:r>
    </w:p>
    <w:p w:rsidR="008B7894" w:rsidRDefault="008B7894">
      <w:pPr>
        <w:pStyle w:val="ConsPlusNormal"/>
        <w:ind w:firstLine="540"/>
        <w:jc w:val="both"/>
      </w:pPr>
    </w:p>
    <w:p w:rsidR="008B7894" w:rsidRDefault="008B7894">
      <w:pPr>
        <w:pStyle w:val="ConsPlusNormal"/>
        <w:ind w:firstLine="540"/>
        <w:jc w:val="both"/>
      </w:pPr>
      <w:r>
        <w:t>2.1. Сфера деятельности:</w:t>
      </w:r>
      <w:r w:rsidR="0028300A">
        <w:t xml:space="preserve"> </w:t>
      </w:r>
      <w:r w:rsidR="00EC3969" w:rsidRPr="0028300A">
        <w:rPr>
          <w:b/>
        </w:rPr>
        <w:t>дошкольное и начальное общее</w:t>
      </w:r>
      <w:r w:rsidR="0028300A" w:rsidRPr="0028300A">
        <w:rPr>
          <w:b/>
        </w:rPr>
        <w:t xml:space="preserve"> образование</w:t>
      </w:r>
      <w:r>
        <w:t>.</w:t>
      </w:r>
    </w:p>
    <w:p w:rsidR="008B7894" w:rsidRPr="001D0E28" w:rsidRDefault="001D0E28" w:rsidP="0028300A">
      <w:pPr>
        <w:pStyle w:val="Default"/>
        <w:rPr>
          <w:rFonts w:asciiTheme="minorHAnsi" w:hAnsiTheme="minorHAnsi"/>
          <w:sz w:val="22"/>
          <w:szCs w:val="22"/>
        </w:rPr>
      </w:pPr>
      <w:r>
        <w:t xml:space="preserve">         </w:t>
      </w:r>
      <w:r w:rsidR="008B7894" w:rsidRPr="001D0E28">
        <w:rPr>
          <w:rFonts w:asciiTheme="minorHAnsi" w:hAnsiTheme="minorHAnsi"/>
          <w:sz w:val="22"/>
          <w:szCs w:val="22"/>
        </w:rPr>
        <w:t>2.2. Виды оказываемых услуг:</w:t>
      </w:r>
      <w:r w:rsidR="0028300A" w:rsidRPr="001D0E28">
        <w:rPr>
          <w:rFonts w:asciiTheme="minorHAnsi" w:hAnsiTheme="minorHAnsi"/>
          <w:sz w:val="22"/>
          <w:szCs w:val="22"/>
        </w:rPr>
        <w:t xml:space="preserve"> </w:t>
      </w:r>
      <w:r w:rsidR="0028300A" w:rsidRPr="001D0E28">
        <w:rPr>
          <w:rFonts w:asciiTheme="minorHAnsi" w:hAnsiTheme="minorHAnsi"/>
          <w:b/>
          <w:sz w:val="22"/>
          <w:szCs w:val="22"/>
        </w:rPr>
        <w:t>реализации образовательных  программ МОУ «</w:t>
      </w:r>
      <w:proofErr w:type="spellStart"/>
      <w:r w:rsidR="0028300A" w:rsidRPr="001D0E28">
        <w:rPr>
          <w:rFonts w:asciiTheme="minorHAnsi" w:hAnsiTheme="minorHAnsi"/>
          <w:b/>
          <w:sz w:val="22"/>
          <w:szCs w:val="22"/>
        </w:rPr>
        <w:t>Виньковская</w:t>
      </w:r>
      <w:proofErr w:type="spellEnd"/>
      <w:r w:rsidR="0028300A" w:rsidRPr="001D0E28">
        <w:rPr>
          <w:rFonts w:asciiTheme="minorHAnsi" w:hAnsiTheme="minorHAnsi"/>
          <w:b/>
          <w:sz w:val="22"/>
          <w:szCs w:val="22"/>
        </w:rPr>
        <w:t xml:space="preserve"> начальная общеобразовательная школа » в соответствии с Федеральным</w:t>
      </w:r>
      <w:r>
        <w:rPr>
          <w:rFonts w:asciiTheme="minorHAnsi" w:hAnsiTheme="minorHAnsi"/>
          <w:b/>
          <w:sz w:val="22"/>
          <w:szCs w:val="22"/>
        </w:rPr>
        <w:t>и</w:t>
      </w:r>
      <w:r w:rsidR="0028300A" w:rsidRPr="001D0E28">
        <w:rPr>
          <w:rFonts w:asciiTheme="minorHAnsi" w:hAnsiTheme="minorHAnsi"/>
          <w:b/>
          <w:sz w:val="22"/>
          <w:szCs w:val="22"/>
        </w:rPr>
        <w:t xml:space="preserve"> государственным</w:t>
      </w:r>
      <w:r>
        <w:rPr>
          <w:rFonts w:asciiTheme="minorHAnsi" w:hAnsiTheme="minorHAnsi"/>
          <w:b/>
          <w:sz w:val="22"/>
          <w:szCs w:val="22"/>
        </w:rPr>
        <w:t>и</w:t>
      </w:r>
      <w:r w:rsidR="0028300A" w:rsidRPr="001D0E28">
        <w:rPr>
          <w:rFonts w:asciiTheme="minorHAnsi" w:hAnsiTheme="minorHAnsi"/>
          <w:b/>
          <w:sz w:val="22"/>
          <w:szCs w:val="22"/>
        </w:rPr>
        <w:t xml:space="preserve"> образовательным</w:t>
      </w:r>
      <w:r>
        <w:rPr>
          <w:rFonts w:asciiTheme="minorHAnsi" w:hAnsiTheme="minorHAnsi"/>
          <w:b/>
          <w:sz w:val="22"/>
          <w:szCs w:val="22"/>
        </w:rPr>
        <w:t>и стандартами</w:t>
      </w:r>
      <w:r w:rsidR="0028300A" w:rsidRPr="001D0E28">
        <w:rPr>
          <w:rFonts w:asciiTheme="minorHAnsi" w:hAnsiTheme="minorHAnsi"/>
          <w:b/>
          <w:sz w:val="22"/>
          <w:szCs w:val="22"/>
        </w:rPr>
        <w:t xml:space="preserve"> дошкольного образования</w:t>
      </w:r>
      <w:r w:rsidR="00E43C74" w:rsidRPr="001D0E28">
        <w:rPr>
          <w:rFonts w:asciiTheme="minorHAnsi" w:hAnsiTheme="minorHAnsi"/>
          <w:b/>
          <w:sz w:val="22"/>
          <w:szCs w:val="22"/>
        </w:rPr>
        <w:t xml:space="preserve"> и начального общего образования</w:t>
      </w:r>
      <w:r w:rsidRPr="001D0E28">
        <w:rPr>
          <w:rFonts w:asciiTheme="minorHAnsi" w:hAnsiTheme="minorHAnsi"/>
          <w:sz w:val="22"/>
          <w:szCs w:val="22"/>
        </w:rPr>
        <w:t>.</w:t>
      </w:r>
    </w:p>
    <w:p w:rsidR="008B7894" w:rsidRDefault="008B7894">
      <w:pPr>
        <w:pStyle w:val="ConsPlusNormal"/>
        <w:spacing w:before="220"/>
        <w:ind w:firstLine="540"/>
        <w:jc w:val="both"/>
      </w:pPr>
      <w:r>
        <w:t>2.3. Форма оказания услуг:</w:t>
      </w:r>
      <w:r w:rsidR="001D0E28">
        <w:t xml:space="preserve"> </w:t>
      </w:r>
      <w:r w:rsidR="001D0E28" w:rsidRPr="001D0E28">
        <w:rPr>
          <w:b/>
        </w:rPr>
        <w:t>очная</w:t>
      </w:r>
      <w:r>
        <w:t>.</w:t>
      </w:r>
    </w:p>
    <w:p w:rsidR="008B7894" w:rsidRDefault="008B7894">
      <w:pPr>
        <w:pStyle w:val="ConsPlusNormal"/>
        <w:spacing w:before="220"/>
        <w:ind w:firstLine="540"/>
        <w:jc w:val="both"/>
      </w:pPr>
      <w:r>
        <w:t>2.4. Категории обслуживаемого ко</w:t>
      </w:r>
      <w:r w:rsidR="001D0E28">
        <w:t xml:space="preserve">нтингента: </w:t>
      </w:r>
      <w:r w:rsidR="001D0E28" w:rsidRPr="001D0E28">
        <w:rPr>
          <w:b/>
        </w:rPr>
        <w:t>дети от 1,5 –</w:t>
      </w:r>
      <w:r w:rsidR="001D0E28">
        <w:rPr>
          <w:b/>
        </w:rPr>
        <w:t xml:space="preserve"> 11</w:t>
      </w:r>
      <w:r w:rsidR="001D0E28" w:rsidRPr="001D0E28">
        <w:rPr>
          <w:b/>
        </w:rPr>
        <w:t xml:space="preserve"> лет</w:t>
      </w:r>
      <w:r>
        <w:t>.</w:t>
      </w:r>
    </w:p>
    <w:p w:rsidR="008B7894" w:rsidRPr="002A465C" w:rsidRDefault="008B7894">
      <w:pPr>
        <w:pStyle w:val="ConsPlusNormal"/>
        <w:spacing w:before="220"/>
        <w:ind w:firstLine="540"/>
        <w:jc w:val="both"/>
        <w:rPr>
          <w:b/>
        </w:rPr>
      </w:pPr>
      <w:r>
        <w:t>2.5. Категории обслуживаемых инв</w:t>
      </w:r>
      <w:r w:rsidR="002A465C">
        <w:t xml:space="preserve">алидов: </w:t>
      </w:r>
      <w:r w:rsidR="002A465C" w:rsidRPr="002A465C">
        <w:rPr>
          <w:b/>
        </w:rPr>
        <w:t>инвалиды с нарушением слуха</w:t>
      </w:r>
      <w:r w:rsidRPr="002A465C">
        <w:rPr>
          <w:b/>
        </w:rPr>
        <w:t>.</w:t>
      </w:r>
    </w:p>
    <w:p w:rsidR="008B7894" w:rsidRPr="002A465C" w:rsidRDefault="008B7894">
      <w:pPr>
        <w:pStyle w:val="ConsPlusNormal"/>
        <w:ind w:firstLine="540"/>
        <w:jc w:val="both"/>
        <w:rPr>
          <w:b/>
        </w:rPr>
      </w:pPr>
    </w:p>
    <w:p w:rsidR="008B7894" w:rsidRDefault="008B7894">
      <w:pPr>
        <w:pStyle w:val="ConsPlusNormal"/>
        <w:jc w:val="center"/>
        <w:outlineLvl w:val="0"/>
      </w:pPr>
      <w:r>
        <w:t>3. Оценка доступности объекта</w:t>
      </w:r>
    </w:p>
    <w:p w:rsidR="008B7894" w:rsidRDefault="008B7894">
      <w:pPr>
        <w:pStyle w:val="ConsPlusNormal"/>
        <w:ind w:firstLine="540"/>
        <w:jc w:val="both"/>
      </w:pPr>
    </w:p>
    <w:p w:rsidR="008B7894" w:rsidRDefault="008B7894">
      <w:pPr>
        <w:pStyle w:val="ConsPlusNormal"/>
        <w:ind w:firstLine="540"/>
        <w:jc w:val="both"/>
      </w:pPr>
      <w:r>
        <w:t>3.1. Путь следования к объекту общественного транспорт</w:t>
      </w:r>
      <w:r w:rsidR="00B65A2A">
        <w:t xml:space="preserve">а:   </w:t>
      </w:r>
      <w:r w:rsidR="00B65A2A" w:rsidRPr="00B65A2A">
        <w:rPr>
          <w:b/>
        </w:rPr>
        <w:t>тротуар</w:t>
      </w:r>
      <w:r w:rsidRPr="00B65A2A">
        <w:rPr>
          <w:b/>
        </w:rPr>
        <w:t>.</w:t>
      </w:r>
    </w:p>
    <w:p w:rsidR="008B7894" w:rsidRDefault="008B7894">
      <w:pPr>
        <w:pStyle w:val="ConsPlusNormal"/>
        <w:spacing w:before="220"/>
        <w:ind w:firstLine="540"/>
        <w:jc w:val="both"/>
      </w:pPr>
      <w:r>
        <w:t>3.2. Путь следования к объекту от ближайшей остановки общественного транспорта:</w:t>
      </w:r>
      <w:r w:rsidR="00B65A2A" w:rsidRPr="00B65A2A">
        <w:rPr>
          <w:b/>
        </w:rPr>
        <w:t xml:space="preserve"> тротуар</w:t>
      </w:r>
    </w:p>
    <w:p w:rsidR="008B7894" w:rsidRDefault="008B7894">
      <w:pPr>
        <w:pStyle w:val="ConsPlusNormal"/>
        <w:spacing w:before="220"/>
        <w:ind w:firstLine="540"/>
        <w:jc w:val="both"/>
      </w:pPr>
      <w:r>
        <w:t>3.2.</w:t>
      </w:r>
      <w:r w:rsidR="00B65A2A">
        <w:t xml:space="preserve">1. Расстояние: </w:t>
      </w:r>
      <w:r w:rsidR="00B65A2A" w:rsidRPr="00B65A2A">
        <w:rPr>
          <w:b/>
        </w:rPr>
        <w:t xml:space="preserve">500 </w:t>
      </w:r>
      <w:r w:rsidRPr="00B65A2A">
        <w:rPr>
          <w:b/>
        </w:rPr>
        <w:t xml:space="preserve"> метров</w:t>
      </w:r>
      <w:r>
        <w:t>.</w:t>
      </w:r>
    </w:p>
    <w:p w:rsidR="008B7894" w:rsidRDefault="008B7894">
      <w:pPr>
        <w:pStyle w:val="ConsPlusNormal"/>
        <w:spacing w:before="220"/>
        <w:ind w:firstLine="540"/>
        <w:jc w:val="both"/>
      </w:pPr>
      <w:r>
        <w:t xml:space="preserve">3.2.2. Время </w:t>
      </w:r>
      <w:r w:rsidR="00B65A2A">
        <w:t xml:space="preserve">в пути пешком: </w:t>
      </w:r>
      <w:r w:rsidR="00B65A2A" w:rsidRPr="00B65A2A">
        <w:rPr>
          <w:b/>
        </w:rPr>
        <w:t>5 мин</w:t>
      </w:r>
      <w:r>
        <w:t>.</w:t>
      </w:r>
    </w:p>
    <w:p w:rsidR="008B7894" w:rsidRPr="00B65A2A" w:rsidRDefault="008B7894">
      <w:pPr>
        <w:pStyle w:val="ConsPlusNormal"/>
        <w:spacing w:before="220"/>
        <w:ind w:firstLine="540"/>
        <w:jc w:val="both"/>
        <w:rPr>
          <w:b/>
        </w:rPr>
      </w:pPr>
      <w:r>
        <w:t>3.2.3. Наличие пешеходного перехода и его характеристик</w:t>
      </w:r>
      <w:r w:rsidR="00B65A2A">
        <w:t xml:space="preserve">а: </w:t>
      </w:r>
      <w:r w:rsidR="00B65A2A" w:rsidRPr="00B65A2A">
        <w:rPr>
          <w:b/>
        </w:rPr>
        <w:t>есть</w:t>
      </w:r>
      <w:r w:rsidR="00B65A2A">
        <w:t xml:space="preserve">, </w:t>
      </w:r>
      <w:r w:rsidR="00B65A2A" w:rsidRPr="00B65A2A">
        <w:rPr>
          <w:b/>
        </w:rPr>
        <w:t>в соответствии с требованиями</w:t>
      </w:r>
    </w:p>
    <w:p w:rsidR="008B7894" w:rsidRDefault="008B7894">
      <w:pPr>
        <w:pStyle w:val="ConsPlusNormal"/>
        <w:spacing w:before="220"/>
        <w:ind w:firstLine="540"/>
        <w:jc w:val="both"/>
      </w:pPr>
      <w:r>
        <w:t>3.2.4. Перепады высоты в пути</w:t>
      </w:r>
      <w:r w:rsidR="00B65A2A">
        <w:t xml:space="preserve">: </w:t>
      </w:r>
      <w:r w:rsidR="00B65A2A" w:rsidRPr="00B65A2A">
        <w:rPr>
          <w:b/>
        </w:rPr>
        <w:t>нет</w:t>
      </w:r>
      <w:r>
        <w:t>.</w:t>
      </w:r>
    </w:p>
    <w:p w:rsidR="008B7894" w:rsidRDefault="008B7894">
      <w:pPr>
        <w:pStyle w:val="ConsPlusNormal"/>
        <w:spacing w:before="220"/>
        <w:ind w:firstLine="540"/>
        <w:jc w:val="both"/>
      </w:pPr>
      <w:r>
        <w:t>3.3. Состояние доступности объекта для инвалидов:</w:t>
      </w:r>
    </w:p>
    <w:p w:rsidR="008B7894" w:rsidRDefault="008B789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"/>
        <w:gridCol w:w="4762"/>
        <w:gridCol w:w="3458"/>
      </w:tblGrid>
      <w:tr w:rsidR="008B7894">
        <w:tc>
          <w:tcPr>
            <w:tcW w:w="828" w:type="dxa"/>
          </w:tcPr>
          <w:p w:rsidR="008B7894" w:rsidRDefault="008B789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62" w:type="dxa"/>
          </w:tcPr>
          <w:p w:rsidR="008B7894" w:rsidRDefault="008B7894">
            <w:pPr>
              <w:pStyle w:val="ConsPlusNormal"/>
              <w:jc w:val="center"/>
            </w:pPr>
            <w:r>
              <w:t>Структурно-функциональные зоны объекта</w:t>
            </w:r>
          </w:p>
        </w:tc>
        <w:tc>
          <w:tcPr>
            <w:tcW w:w="3458" w:type="dxa"/>
          </w:tcPr>
          <w:p w:rsidR="008B7894" w:rsidRDefault="008B7894">
            <w:pPr>
              <w:pStyle w:val="ConsPlusNormal"/>
              <w:jc w:val="center"/>
            </w:pPr>
            <w:r>
              <w:t>Состояние доступности объекта</w:t>
            </w:r>
          </w:p>
        </w:tc>
      </w:tr>
      <w:tr w:rsidR="008B7894">
        <w:tc>
          <w:tcPr>
            <w:tcW w:w="828" w:type="dxa"/>
          </w:tcPr>
          <w:p w:rsidR="008B7894" w:rsidRDefault="008B78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</w:tcPr>
          <w:p w:rsidR="008B7894" w:rsidRDefault="008B7894">
            <w:pPr>
              <w:pStyle w:val="ConsPlusNormal"/>
            </w:pPr>
            <w:r>
              <w:t>Территория, прилегающая к объекту</w:t>
            </w:r>
          </w:p>
        </w:tc>
        <w:tc>
          <w:tcPr>
            <w:tcW w:w="3458" w:type="dxa"/>
          </w:tcPr>
          <w:p w:rsidR="008B7894" w:rsidRDefault="00B65A2A">
            <w:pPr>
              <w:pStyle w:val="ConsPlusNormal"/>
            </w:pPr>
            <w:r>
              <w:t>Ограждение территории</w:t>
            </w:r>
          </w:p>
        </w:tc>
      </w:tr>
      <w:tr w:rsidR="008B7894">
        <w:tc>
          <w:tcPr>
            <w:tcW w:w="828" w:type="dxa"/>
          </w:tcPr>
          <w:p w:rsidR="008B7894" w:rsidRDefault="008B78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62" w:type="dxa"/>
          </w:tcPr>
          <w:p w:rsidR="008B7894" w:rsidRDefault="008B7894">
            <w:pPr>
              <w:pStyle w:val="ConsPlusNormal"/>
            </w:pPr>
            <w:r>
              <w:t>Вход в объект</w:t>
            </w:r>
          </w:p>
        </w:tc>
        <w:tc>
          <w:tcPr>
            <w:tcW w:w="3458" w:type="dxa"/>
          </w:tcPr>
          <w:p w:rsidR="008B7894" w:rsidRDefault="00B65A2A">
            <w:pPr>
              <w:pStyle w:val="ConsPlusNormal"/>
            </w:pPr>
            <w:r>
              <w:t>Калитка, домофон</w:t>
            </w:r>
          </w:p>
        </w:tc>
      </w:tr>
      <w:tr w:rsidR="008B7894">
        <w:tc>
          <w:tcPr>
            <w:tcW w:w="828" w:type="dxa"/>
          </w:tcPr>
          <w:p w:rsidR="008B7894" w:rsidRDefault="008B78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62" w:type="dxa"/>
          </w:tcPr>
          <w:p w:rsidR="008B7894" w:rsidRDefault="008B7894">
            <w:pPr>
              <w:pStyle w:val="ConsPlusNormal"/>
            </w:pPr>
            <w:r>
              <w:t>Пути движения внутри объекта (в том числе пути эвакуации)</w:t>
            </w:r>
          </w:p>
        </w:tc>
        <w:tc>
          <w:tcPr>
            <w:tcW w:w="3458" w:type="dxa"/>
          </w:tcPr>
          <w:p w:rsidR="008B7894" w:rsidRDefault="00B65A2A">
            <w:pPr>
              <w:pStyle w:val="ConsPlusNormal"/>
            </w:pPr>
            <w:r>
              <w:t>Поэтажный план эвакуации</w:t>
            </w:r>
          </w:p>
        </w:tc>
      </w:tr>
      <w:tr w:rsidR="008B7894">
        <w:tc>
          <w:tcPr>
            <w:tcW w:w="828" w:type="dxa"/>
          </w:tcPr>
          <w:p w:rsidR="008B7894" w:rsidRDefault="008B78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62" w:type="dxa"/>
          </w:tcPr>
          <w:p w:rsidR="008B7894" w:rsidRDefault="008B7894">
            <w:pPr>
              <w:pStyle w:val="ConsPlusNormal"/>
            </w:pPr>
            <w:r>
              <w:t>Зона целевого назначения объекта</w:t>
            </w:r>
          </w:p>
        </w:tc>
        <w:tc>
          <w:tcPr>
            <w:tcW w:w="3458" w:type="dxa"/>
          </w:tcPr>
          <w:p w:rsidR="008B7894" w:rsidRDefault="00B65A2A">
            <w:pPr>
              <w:pStyle w:val="ConsPlusNormal"/>
            </w:pPr>
            <w:r>
              <w:t>Начальное общее и дошкольное образование</w:t>
            </w:r>
          </w:p>
        </w:tc>
      </w:tr>
      <w:tr w:rsidR="008B7894">
        <w:tc>
          <w:tcPr>
            <w:tcW w:w="828" w:type="dxa"/>
          </w:tcPr>
          <w:p w:rsidR="008B7894" w:rsidRDefault="008B78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62" w:type="dxa"/>
          </w:tcPr>
          <w:p w:rsidR="008B7894" w:rsidRDefault="008B7894">
            <w:pPr>
              <w:pStyle w:val="ConsPlusNormal"/>
            </w:pPr>
            <w:r>
              <w:t>Санитарно-гигиенические зоны</w:t>
            </w:r>
          </w:p>
        </w:tc>
        <w:tc>
          <w:tcPr>
            <w:tcW w:w="3458" w:type="dxa"/>
          </w:tcPr>
          <w:p w:rsidR="008B7894" w:rsidRDefault="00B65A2A">
            <w:pPr>
              <w:pStyle w:val="ConsPlusNormal"/>
            </w:pPr>
            <w:r>
              <w:t xml:space="preserve">Санузлы </w:t>
            </w:r>
          </w:p>
        </w:tc>
      </w:tr>
      <w:tr w:rsidR="008B7894">
        <w:tc>
          <w:tcPr>
            <w:tcW w:w="828" w:type="dxa"/>
          </w:tcPr>
          <w:p w:rsidR="008B7894" w:rsidRDefault="008B78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762" w:type="dxa"/>
          </w:tcPr>
          <w:p w:rsidR="008B7894" w:rsidRDefault="008B7894">
            <w:pPr>
              <w:pStyle w:val="ConsPlusNormal"/>
            </w:pPr>
            <w:r>
              <w:t>Система информации и связи</w:t>
            </w:r>
          </w:p>
        </w:tc>
        <w:tc>
          <w:tcPr>
            <w:tcW w:w="3458" w:type="dxa"/>
          </w:tcPr>
          <w:p w:rsidR="008B7894" w:rsidRDefault="00B65A2A">
            <w:pPr>
              <w:pStyle w:val="ConsPlusNormal"/>
            </w:pPr>
            <w:r>
              <w:t>Интернет, телефон</w:t>
            </w:r>
          </w:p>
        </w:tc>
      </w:tr>
      <w:tr w:rsidR="008B7894">
        <w:tc>
          <w:tcPr>
            <w:tcW w:w="828" w:type="dxa"/>
          </w:tcPr>
          <w:p w:rsidR="008B7894" w:rsidRDefault="008B78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762" w:type="dxa"/>
          </w:tcPr>
          <w:p w:rsidR="008B7894" w:rsidRDefault="008B7894">
            <w:pPr>
              <w:pStyle w:val="ConsPlusNormal"/>
            </w:pPr>
          </w:p>
        </w:tc>
        <w:tc>
          <w:tcPr>
            <w:tcW w:w="3458" w:type="dxa"/>
          </w:tcPr>
          <w:p w:rsidR="008B7894" w:rsidRDefault="008B7894">
            <w:pPr>
              <w:pStyle w:val="ConsPlusNormal"/>
            </w:pPr>
          </w:p>
        </w:tc>
      </w:tr>
    </w:tbl>
    <w:p w:rsidR="008B7894" w:rsidRDefault="008B7894">
      <w:pPr>
        <w:pStyle w:val="ConsPlusNormal"/>
        <w:ind w:firstLine="540"/>
        <w:jc w:val="both"/>
      </w:pPr>
    </w:p>
    <w:p w:rsidR="008B7894" w:rsidRDefault="008B7894">
      <w:pPr>
        <w:pStyle w:val="ConsPlusNormal"/>
        <w:ind w:firstLine="540"/>
        <w:jc w:val="both"/>
      </w:pPr>
      <w:r>
        <w:t>3.4. Заключение о состоянии доступности объекта для инвал</w:t>
      </w:r>
      <w:r w:rsidR="00B65A2A">
        <w:t xml:space="preserve">идов: </w:t>
      </w:r>
      <w:r w:rsidR="00B65A2A" w:rsidRPr="00261638">
        <w:rPr>
          <w:b/>
        </w:rPr>
        <w:t>объект доступен для инвалидов с незначительными проблемами</w:t>
      </w:r>
      <w:r>
        <w:t>.</w:t>
      </w:r>
    </w:p>
    <w:p w:rsidR="008B7894" w:rsidRDefault="008B7894">
      <w:pPr>
        <w:pStyle w:val="ConsPlusNormal"/>
        <w:ind w:firstLine="540"/>
        <w:jc w:val="both"/>
      </w:pPr>
    </w:p>
    <w:p w:rsidR="008B7894" w:rsidRDefault="008B7894">
      <w:pPr>
        <w:pStyle w:val="ConsPlusNormal"/>
        <w:jc w:val="center"/>
        <w:outlineLvl w:val="0"/>
      </w:pPr>
      <w:r>
        <w:t>4. Рекомендации по адаптации основных структурных элементов</w:t>
      </w:r>
    </w:p>
    <w:p w:rsidR="008B7894" w:rsidRDefault="008B7894">
      <w:pPr>
        <w:pStyle w:val="ConsPlusNormal"/>
        <w:jc w:val="center"/>
      </w:pPr>
      <w:r>
        <w:t>объекта</w:t>
      </w:r>
    </w:p>
    <w:p w:rsidR="008B7894" w:rsidRDefault="008B7894">
      <w:pPr>
        <w:pStyle w:val="ConsPlusNormal"/>
        <w:ind w:firstLine="540"/>
        <w:jc w:val="both"/>
      </w:pPr>
    </w:p>
    <w:p w:rsidR="008B7894" w:rsidRDefault="008B7894">
      <w:pPr>
        <w:pStyle w:val="ConsPlusNormal"/>
        <w:ind w:firstLine="540"/>
        <w:jc w:val="both"/>
      </w:pPr>
      <w:r>
        <w:t>4.1. Требуемые мероприятия по адаптации объекта:</w:t>
      </w:r>
    </w:p>
    <w:p w:rsidR="008B7894" w:rsidRDefault="008B7894">
      <w:pPr>
        <w:pStyle w:val="ConsPlusNormal"/>
        <w:ind w:firstLine="540"/>
        <w:jc w:val="both"/>
      </w:pPr>
    </w:p>
    <w:p w:rsidR="008B7894" w:rsidRDefault="008B7894">
      <w:pPr>
        <w:sectPr w:rsidR="008B7894" w:rsidSect="00806F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9"/>
        <w:gridCol w:w="4325"/>
        <w:gridCol w:w="2665"/>
        <w:gridCol w:w="2623"/>
      </w:tblGrid>
      <w:tr w:rsidR="008B7894">
        <w:tc>
          <w:tcPr>
            <w:tcW w:w="809" w:type="dxa"/>
          </w:tcPr>
          <w:p w:rsidR="008B7894" w:rsidRDefault="008B789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5" w:type="dxa"/>
          </w:tcPr>
          <w:p w:rsidR="008B7894" w:rsidRDefault="008B7894">
            <w:pPr>
              <w:pStyle w:val="ConsPlusNormal"/>
              <w:jc w:val="center"/>
            </w:pPr>
            <w:r>
              <w:t>Структурно-функциональные зоны объекта</w:t>
            </w:r>
          </w:p>
        </w:tc>
        <w:tc>
          <w:tcPr>
            <w:tcW w:w="2665" w:type="dxa"/>
          </w:tcPr>
          <w:p w:rsidR="008B7894" w:rsidRDefault="008B7894">
            <w:pPr>
              <w:pStyle w:val="ConsPlusNormal"/>
              <w:jc w:val="center"/>
            </w:pPr>
            <w:r>
              <w:t>Рекомендации об адаптации объекта</w:t>
            </w:r>
          </w:p>
        </w:tc>
        <w:tc>
          <w:tcPr>
            <w:tcW w:w="2623" w:type="dxa"/>
          </w:tcPr>
          <w:p w:rsidR="008B7894" w:rsidRDefault="008B7894">
            <w:pPr>
              <w:pStyle w:val="ConsPlusNormal"/>
              <w:jc w:val="center"/>
            </w:pPr>
            <w:r>
              <w:t>Сроки исполнения</w:t>
            </w:r>
          </w:p>
        </w:tc>
      </w:tr>
      <w:tr w:rsidR="008B7894">
        <w:tc>
          <w:tcPr>
            <w:tcW w:w="809" w:type="dxa"/>
          </w:tcPr>
          <w:p w:rsidR="008B7894" w:rsidRDefault="008B78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25" w:type="dxa"/>
          </w:tcPr>
          <w:p w:rsidR="008B7894" w:rsidRDefault="008B7894">
            <w:pPr>
              <w:pStyle w:val="ConsPlusNormal"/>
              <w:jc w:val="both"/>
            </w:pPr>
            <w:r>
              <w:t>Территория, прилегающая к объекту</w:t>
            </w:r>
          </w:p>
        </w:tc>
        <w:tc>
          <w:tcPr>
            <w:tcW w:w="2665" w:type="dxa"/>
          </w:tcPr>
          <w:p w:rsidR="008B7894" w:rsidRDefault="008B7894">
            <w:pPr>
              <w:pStyle w:val="ConsPlusNormal"/>
            </w:pPr>
          </w:p>
        </w:tc>
        <w:tc>
          <w:tcPr>
            <w:tcW w:w="2623" w:type="dxa"/>
          </w:tcPr>
          <w:p w:rsidR="008B7894" w:rsidRDefault="008B7894">
            <w:pPr>
              <w:pStyle w:val="ConsPlusNormal"/>
            </w:pPr>
          </w:p>
        </w:tc>
      </w:tr>
      <w:tr w:rsidR="008B7894">
        <w:tc>
          <w:tcPr>
            <w:tcW w:w="809" w:type="dxa"/>
          </w:tcPr>
          <w:p w:rsidR="008B7894" w:rsidRDefault="008B78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25" w:type="dxa"/>
          </w:tcPr>
          <w:p w:rsidR="008B7894" w:rsidRDefault="008B7894">
            <w:pPr>
              <w:pStyle w:val="ConsPlusNormal"/>
              <w:jc w:val="both"/>
            </w:pPr>
            <w:r>
              <w:t>Вход в объект</w:t>
            </w:r>
          </w:p>
        </w:tc>
        <w:tc>
          <w:tcPr>
            <w:tcW w:w="2665" w:type="dxa"/>
          </w:tcPr>
          <w:p w:rsidR="008B7894" w:rsidRDefault="008B7894">
            <w:pPr>
              <w:pStyle w:val="ConsPlusNormal"/>
            </w:pPr>
          </w:p>
        </w:tc>
        <w:tc>
          <w:tcPr>
            <w:tcW w:w="2623" w:type="dxa"/>
          </w:tcPr>
          <w:p w:rsidR="008B7894" w:rsidRDefault="008B7894">
            <w:pPr>
              <w:pStyle w:val="ConsPlusNormal"/>
            </w:pPr>
          </w:p>
        </w:tc>
      </w:tr>
      <w:tr w:rsidR="008B7894">
        <w:tc>
          <w:tcPr>
            <w:tcW w:w="809" w:type="dxa"/>
          </w:tcPr>
          <w:p w:rsidR="008B7894" w:rsidRDefault="008B78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25" w:type="dxa"/>
          </w:tcPr>
          <w:p w:rsidR="008B7894" w:rsidRDefault="008B7894">
            <w:pPr>
              <w:pStyle w:val="ConsPlusNormal"/>
              <w:jc w:val="both"/>
            </w:pPr>
            <w:r>
              <w:t>Пути движения внутри объекта (в том числе, пути эвакуации)</w:t>
            </w:r>
          </w:p>
        </w:tc>
        <w:tc>
          <w:tcPr>
            <w:tcW w:w="2665" w:type="dxa"/>
          </w:tcPr>
          <w:p w:rsidR="008B7894" w:rsidRDefault="008B7894">
            <w:pPr>
              <w:pStyle w:val="ConsPlusNormal"/>
            </w:pPr>
          </w:p>
        </w:tc>
        <w:tc>
          <w:tcPr>
            <w:tcW w:w="2623" w:type="dxa"/>
          </w:tcPr>
          <w:p w:rsidR="008B7894" w:rsidRDefault="008B7894">
            <w:pPr>
              <w:pStyle w:val="ConsPlusNormal"/>
            </w:pPr>
          </w:p>
        </w:tc>
      </w:tr>
      <w:tr w:rsidR="008B7894">
        <w:tc>
          <w:tcPr>
            <w:tcW w:w="809" w:type="dxa"/>
          </w:tcPr>
          <w:p w:rsidR="008B7894" w:rsidRDefault="008B78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25" w:type="dxa"/>
          </w:tcPr>
          <w:p w:rsidR="008B7894" w:rsidRDefault="008B7894">
            <w:pPr>
              <w:pStyle w:val="ConsPlusNormal"/>
              <w:jc w:val="both"/>
            </w:pPr>
            <w:r>
              <w:t>Зона целевого назначения объекта</w:t>
            </w:r>
          </w:p>
        </w:tc>
        <w:tc>
          <w:tcPr>
            <w:tcW w:w="2665" w:type="dxa"/>
          </w:tcPr>
          <w:p w:rsidR="008B7894" w:rsidRDefault="008B7894">
            <w:pPr>
              <w:pStyle w:val="ConsPlusNormal"/>
            </w:pPr>
          </w:p>
        </w:tc>
        <w:tc>
          <w:tcPr>
            <w:tcW w:w="2623" w:type="dxa"/>
          </w:tcPr>
          <w:p w:rsidR="008B7894" w:rsidRDefault="008B7894">
            <w:pPr>
              <w:pStyle w:val="ConsPlusNormal"/>
            </w:pPr>
          </w:p>
        </w:tc>
      </w:tr>
      <w:tr w:rsidR="008B7894">
        <w:tc>
          <w:tcPr>
            <w:tcW w:w="809" w:type="dxa"/>
          </w:tcPr>
          <w:p w:rsidR="008B7894" w:rsidRDefault="008B78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25" w:type="dxa"/>
          </w:tcPr>
          <w:p w:rsidR="008B7894" w:rsidRDefault="008B7894">
            <w:pPr>
              <w:pStyle w:val="ConsPlusNormal"/>
              <w:jc w:val="both"/>
            </w:pPr>
            <w:r>
              <w:t>Санитарно-гигиенические зоны</w:t>
            </w:r>
          </w:p>
        </w:tc>
        <w:tc>
          <w:tcPr>
            <w:tcW w:w="2665" w:type="dxa"/>
          </w:tcPr>
          <w:p w:rsidR="008B7894" w:rsidRDefault="008B7894">
            <w:pPr>
              <w:pStyle w:val="ConsPlusNormal"/>
            </w:pPr>
          </w:p>
        </w:tc>
        <w:tc>
          <w:tcPr>
            <w:tcW w:w="2623" w:type="dxa"/>
          </w:tcPr>
          <w:p w:rsidR="008B7894" w:rsidRDefault="008B7894">
            <w:pPr>
              <w:pStyle w:val="ConsPlusNormal"/>
            </w:pPr>
          </w:p>
        </w:tc>
      </w:tr>
      <w:tr w:rsidR="008B7894">
        <w:tc>
          <w:tcPr>
            <w:tcW w:w="809" w:type="dxa"/>
          </w:tcPr>
          <w:p w:rsidR="008B7894" w:rsidRDefault="008B78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25" w:type="dxa"/>
          </w:tcPr>
          <w:p w:rsidR="008B7894" w:rsidRDefault="008B7894">
            <w:pPr>
              <w:pStyle w:val="ConsPlusNormal"/>
              <w:jc w:val="both"/>
            </w:pPr>
            <w:r>
              <w:t>Система информации и связи</w:t>
            </w:r>
          </w:p>
        </w:tc>
        <w:tc>
          <w:tcPr>
            <w:tcW w:w="2665" w:type="dxa"/>
          </w:tcPr>
          <w:p w:rsidR="008B7894" w:rsidRDefault="008B7894">
            <w:pPr>
              <w:pStyle w:val="ConsPlusNormal"/>
            </w:pPr>
          </w:p>
        </w:tc>
        <w:tc>
          <w:tcPr>
            <w:tcW w:w="2623" w:type="dxa"/>
          </w:tcPr>
          <w:p w:rsidR="008B7894" w:rsidRDefault="008B7894">
            <w:pPr>
              <w:pStyle w:val="ConsPlusNormal"/>
            </w:pPr>
          </w:p>
        </w:tc>
      </w:tr>
      <w:tr w:rsidR="008B7894">
        <w:tc>
          <w:tcPr>
            <w:tcW w:w="809" w:type="dxa"/>
          </w:tcPr>
          <w:p w:rsidR="008B7894" w:rsidRDefault="008B78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25" w:type="dxa"/>
          </w:tcPr>
          <w:p w:rsidR="008B7894" w:rsidRDefault="008B7894">
            <w:pPr>
              <w:pStyle w:val="ConsPlusNormal"/>
            </w:pPr>
          </w:p>
        </w:tc>
        <w:tc>
          <w:tcPr>
            <w:tcW w:w="2665" w:type="dxa"/>
          </w:tcPr>
          <w:p w:rsidR="008B7894" w:rsidRDefault="008B7894">
            <w:pPr>
              <w:pStyle w:val="ConsPlusNormal"/>
            </w:pPr>
          </w:p>
        </w:tc>
        <w:tc>
          <w:tcPr>
            <w:tcW w:w="2623" w:type="dxa"/>
          </w:tcPr>
          <w:p w:rsidR="008B7894" w:rsidRDefault="008B7894">
            <w:pPr>
              <w:pStyle w:val="ConsPlusNormal"/>
            </w:pPr>
          </w:p>
        </w:tc>
      </w:tr>
    </w:tbl>
    <w:p w:rsidR="008B7894" w:rsidRDefault="008B7894" w:rsidP="00A0716F">
      <w:pPr>
        <w:pStyle w:val="ConsPlusNormal"/>
        <w:jc w:val="both"/>
      </w:pPr>
    </w:p>
    <w:p w:rsidR="008B7894" w:rsidRDefault="008B7894">
      <w:pPr>
        <w:pStyle w:val="ConsPlusNormal"/>
        <w:jc w:val="center"/>
        <w:outlineLvl w:val="0"/>
      </w:pPr>
      <w:r>
        <w:t>5. Особые отметки</w:t>
      </w:r>
    </w:p>
    <w:p w:rsidR="008B7894" w:rsidRDefault="008B7894">
      <w:pPr>
        <w:pStyle w:val="ConsPlusNormal"/>
        <w:ind w:firstLine="540"/>
        <w:jc w:val="both"/>
      </w:pPr>
    </w:p>
    <w:p w:rsidR="008B7894" w:rsidRDefault="008B7894">
      <w:pPr>
        <w:pStyle w:val="ConsPlusNormal"/>
        <w:ind w:firstLine="540"/>
        <w:jc w:val="both"/>
      </w:pPr>
      <w:r>
        <w:t>5.1. Паспорт доступности объекта составлен на основании Ведомости инвентаризации объекта от "</w:t>
      </w:r>
      <w:r w:rsidR="00A0716F">
        <w:t>09</w:t>
      </w:r>
      <w:r>
        <w:t>"</w:t>
      </w:r>
      <w:r w:rsidR="00A0716F">
        <w:t>сентября  2022</w:t>
      </w:r>
      <w:r>
        <w:t xml:space="preserve"> г. N</w:t>
      </w:r>
      <w:r w:rsidR="00A0716F">
        <w:t xml:space="preserve"> 4</w:t>
      </w:r>
      <w:r>
        <w:t>; а</w:t>
      </w:r>
      <w:r w:rsidR="00A0716F">
        <w:t>кта обследования объекта от "09</w:t>
      </w:r>
      <w:r>
        <w:t>"</w:t>
      </w:r>
      <w:r w:rsidR="00A0716F">
        <w:t xml:space="preserve">сентября 2022 </w:t>
      </w:r>
      <w:r>
        <w:t>г.</w:t>
      </w:r>
    </w:p>
    <w:p w:rsidR="008B7894" w:rsidRDefault="008B7894">
      <w:pPr>
        <w:pStyle w:val="ConsPlusNormal"/>
        <w:ind w:firstLine="540"/>
        <w:jc w:val="both"/>
      </w:pPr>
    </w:p>
    <w:p w:rsidR="008B7894" w:rsidRDefault="008B7894">
      <w:pPr>
        <w:pStyle w:val="ConsPlusNonformat"/>
        <w:jc w:val="both"/>
      </w:pPr>
      <w:r>
        <w:t xml:space="preserve">    Председатель комиссии:    _</w:t>
      </w:r>
      <w:r w:rsidR="00A0716F">
        <w:t>________________/А.В. Федосова</w:t>
      </w:r>
    </w:p>
    <w:p w:rsidR="008B7894" w:rsidRDefault="008B7894">
      <w:pPr>
        <w:pStyle w:val="ConsPlusNonformat"/>
        <w:jc w:val="both"/>
      </w:pPr>
      <w:r>
        <w:t xml:space="preserve">                                       (подпись/Ф.И.О.)</w:t>
      </w:r>
    </w:p>
    <w:p w:rsidR="008B7894" w:rsidRDefault="008B7894">
      <w:pPr>
        <w:pStyle w:val="ConsPlusNonformat"/>
        <w:jc w:val="both"/>
      </w:pPr>
      <w:r>
        <w:t xml:space="preserve">    Члены комиссии:           _</w:t>
      </w:r>
      <w:r w:rsidR="00261638">
        <w:t>________________/</w:t>
      </w:r>
      <w:r w:rsidR="00A0716F">
        <w:t>Никитина Е.В.</w:t>
      </w:r>
    </w:p>
    <w:p w:rsidR="008B7894" w:rsidRDefault="008B7894">
      <w:pPr>
        <w:pStyle w:val="ConsPlusNonformat"/>
        <w:jc w:val="both"/>
      </w:pPr>
      <w:r>
        <w:t xml:space="preserve">                                       (подпись/Ф.И.О.)</w:t>
      </w:r>
    </w:p>
    <w:p w:rsidR="008B7894" w:rsidRDefault="008B7894">
      <w:pPr>
        <w:pStyle w:val="ConsPlusNonformat"/>
        <w:jc w:val="both"/>
      </w:pPr>
      <w:r>
        <w:t xml:space="preserve">                              _</w:t>
      </w:r>
      <w:r w:rsidR="00261638">
        <w:t>________________/</w:t>
      </w:r>
      <w:proofErr w:type="spellStart"/>
      <w:r w:rsidR="00261638">
        <w:t>Л.Ю.Богомолова</w:t>
      </w:r>
      <w:proofErr w:type="spellEnd"/>
    </w:p>
    <w:p w:rsidR="008B7894" w:rsidRDefault="008B7894">
      <w:pPr>
        <w:pStyle w:val="ConsPlusNonformat"/>
        <w:jc w:val="both"/>
      </w:pPr>
      <w:r>
        <w:t xml:space="preserve">                                       (подпись/Ф.И.О.)</w:t>
      </w:r>
    </w:p>
    <w:p w:rsidR="008B7894" w:rsidRDefault="008B7894">
      <w:pPr>
        <w:pStyle w:val="ConsPlusNonformat"/>
        <w:jc w:val="both"/>
      </w:pPr>
      <w:r>
        <w:t xml:space="preserve">                              _________________/</w:t>
      </w:r>
      <w:r w:rsidR="00A0716F">
        <w:t>Егерева Е.Е.</w:t>
      </w:r>
    </w:p>
    <w:p w:rsidR="008B7894" w:rsidRDefault="008B7894">
      <w:pPr>
        <w:pStyle w:val="ConsPlusNonformat"/>
        <w:jc w:val="both"/>
      </w:pPr>
      <w:r>
        <w:t xml:space="preserve">                                       (подпись/Ф.И.О.)</w:t>
      </w:r>
    </w:p>
    <w:p w:rsidR="008B7894" w:rsidRDefault="008B7894">
      <w:pPr>
        <w:pStyle w:val="ConsPlusNormal"/>
        <w:ind w:firstLine="540"/>
        <w:jc w:val="both"/>
      </w:pPr>
    </w:p>
    <w:p w:rsidR="008B7894" w:rsidRDefault="008B7894">
      <w:pPr>
        <w:pStyle w:val="ConsPlusNormal"/>
        <w:ind w:firstLine="540"/>
        <w:jc w:val="both"/>
      </w:pPr>
      <w:r>
        <w:t>--------------------------------</w:t>
      </w:r>
    </w:p>
    <w:p w:rsidR="008B7894" w:rsidRDefault="008B7894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8B7894" w:rsidRDefault="008B7894">
      <w:pPr>
        <w:pStyle w:val="ConsPlusNormal"/>
        <w:spacing w:before="220"/>
        <w:ind w:firstLine="540"/>
        <w:jc w:val="both"/>
      </w:pPr>
      <w:bookmarkStart w:id="1" w:name="P130"/>
      <w:bookmarkEnd w:id="1"/>
      <w:r>
        <w:t xml:space="preserve">&lt;1&gt; Согласно Федеральному </w:t>
      </w:r>
      <w:hyperlink r:id="rId6" w:history="1">
        <w:r>
          <w:rPr>
            <w:color w:val="0000FF"/>
          </w:rPr>
          <w:t>закону</w:t>
        </w:r>
      </w:hyperlink>
      <w:r>
        <w:t xml:space="preserve"> от 06.04.2015 N 82-ФЗ "О внесении изменений в отдельные законодательные акты Российской Федерации в </w:t>
      </w:r>
      <w:r>
        <w:lastRenderedPageBreak/>
        <w:t>части отмены обязательности печати хозяйственных обществ" с 07.04.2015 хозяйственные общества не обязаны иметь печать.</w:t>
      </w:r>
    </w:p>
    <w:p w:rsidR="008B7894" w:rsidRDefault="008B7894">
      <w:pPr>
        <w:pStyle w:val="ConsPlusNormal"/>
        <w:ind w:firstLine="540"/>
        <w:jc w:val="both"/>
      </w:pPr>
    </w:p>
    <w:p w:rsidR="008B7894" w:rsidRDefault="008B7894">
      <w:pPr>
        <w:pStyle w:val="ConsPlusNormal"/>
        <w:ind w:firstLine="540"/>
        <w:jc w:val="both"/>
      </w:pPr>
    </w:p>
    <w:p w:rsidR="008B7894" w:rsidRDefault="008B78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150D" w:rsidRDefault="00ED150D"/>
    <w:sectPr w:rsidR="00ED150D" w:rsidSect="00E6198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94"/>
    <w:rsid w:val="001D0E28"/>
    <w:rsid w:val="002577AE"/>
    <w:rsid w:val="00261638"/>
    <w:rsid w:val="0028300A"/>
    <w:rsid w:val="002A465C"/>
    <w:rsid w:val="002C1ABD"/>
    <w:rsid w:val="00360CD0"/>
    <w:rsid w:val="00734BB6"/>
    <w:rsid w:val="00810103"/>
    <w:rsid w:val="00821A43"/>
    <w:rsid w:val="008B7894"/>
    <w:rsid w:val="00A0716F"/>
    <w:rsid w:val="00B65A2A"/>
    <w:rsid w:val="00CC5F3B"/>
    <w:rsid w:val="00E43C74"/>
    <w:rsid w:val="00EC3969"/>
    <w:rsid w:val="00E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78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B78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2830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78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B78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2830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9400AD7D526E2563709515FBAC93AE53BBA54E96378388B9FC70D9763EDDB443AA40D40F3045866332F8463Ax6X7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2021-10-07T07:35:00Z</cp:lastPrinted>
  <dcterms:created xsi:type="dcterms:W3CDTF">2021-10-01T10:45:00Z</dcterms:created>
  <dcterms:modified xsi:type="dcterms:W3CDTF">2023-09-13T08:50:00Z</dcterms:modified>
</cp:coreProperties>
</file>